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FBD4" w14:textId="77777777" w:rsidR="00AD6600" w:rsidRDefault="00AD66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357E05D" w14:textId="77777777" w:rsidR="00AD6600" w:rsidRDefault="00AD6600">
      <w:pPr>
        <w:pStyle w:val="ConsPlusNormal"/>
        <w:jc w:val="both"/>
        <w:outlineLvl w:val="0"/>
      </w:pPr>
    </w:p>
    <w:p w14:paraId="7D471C49" w14:textId="77777777" w:rsidR="00AD6600" w:rsidRDefault="00AD6600">
      <w:pPr>
        <w:pStyle w:val="ConsPlusTitle"/>
        <w:jc w:val="center"/>
        <w:outlineLvl w:val="0"/>
      </w:pPr>
      <w:r>
        <w:t>АДМИНИСТРАЦИЯ ВОЛГОГРАДСКОЙ ОБЛАСТИ</w:t>
      </w:r>
    </w:p>
    <w:p w14:paraId="2C1507D2" w14:textId="77777777" w:rsidR="00AD6600" w:rsidRDefault="00AD6600">
      <w:pPr>
        <w:pStyle w:val="ConsPlusTitle"/>
        <w:jc w:val="center"/>
      </w:pPr>
    </w:p>
    <w:p w14:paraId="3DD9BAF6" w14:textId="77777777" w:rsidR="00AD6600" w:rsidRDefault="00AD6600">
      <w:pPr>
        <w:pStyle w:val="ConsPlusTitle"/>
        <w:jc w:val="center"/>
      </w:pPr>
      <w:r>
        <w:t>ПОСТАНОВЛЕНИЕ</w:t>
      </w:r>
    </w:p>
    <w:p w14:paraId="64E647A1" w14:textId="77777777" w:rsidR="00AD6600" w:rsidRDefault="00AD6600">
      <w:pPr>
        <w:pStyle w:val="ConsPlusTitle"/>
        <w:jc w:val="center"/>
      </w:pPr>
      <w:r>
        <w:t>от 12 февраля 2018 г. N 59-п</w:t>
      </w:r>
    </w:p>
    <w:p w14:paraId="7156EAA4" w14:textId="77777777" w:rsidR="00AD6600" w:rsidRDefault="00AD6600">
      <w:pPr>
        <w:pStyle w:val="ConsPlusTitle"/>
        <w:jc w:val="center"/>
      </w:pPr>
    </w:p>
    <w:p w14:paraId="2E7478C9" w14:textId="77777777" w:rsidR="00AD6600" w:rsidRDefault="00AD6600">
      <w:pPr>
        <w:pStyle w:val="ConsPlusTitle"/>
        <w:jc w:val="center"/>
      </w:pPr>
      <w:r>
        <w:t>ОБ УТВЕРЖДЕНИИ ПОРЯДКА УСТАНОВЛЕНИЯ НЕОБХОДИМОСТИ ПРОВЕДЕНИЯ</w:t>
      </w:r>
    </w:p>
    <w:p w14:paraId="454A7D61" w14:textId="77777777" w:rsidR="00AD6600" w:rsidRDefault="00AD6600">
      <w:pPr>
        <w:pStyle w:val="ConsPlusTitle"/>
        <w:jc w:val="center"/>
      </w:pPr>
      <w:r>
        <w:t>КАПИТАЛЬНОГО РЕМОНТА ОБЩЕГО ИМУЩЕСТВА В МНОГОКВАРТИРНЫХ</w:t>
      </w:r>
    </w:p>
    <w:p w14:paraId="55B8BB38" w14:textId="77777777" w:rsidR="00AD6600" w:rsidRDefault="00AD6600">
      <w:pPr>
        <w:pStyle w:val="ConsPlusTitle"/>
        <w:jc w:val="center"/>
      </w:pPr>
      <w:r>
        <w:t>ДОМАХ, РАСПОЛОЖЕННЫХ НА ТЕРРИТОРИИ ВОЛГОГРАДСКОЙ ОБЛАСТИ</w:t>
      </w:r>
    </w:p>
    <w:p w14:paraId="2AF32A0A" w14:textId="77777777" w:rsidR="00AD6600" w:rsidRDefault="00AD6600">
      <w:pPr>
        <w:pStyle w:val="ConsPlusNormal"/>
        <w:jc w:val="both"/>
      </w:pPr>
    </w:p>
    <w:p w14:paraId="4DA07B2D" w14:textId="77777777" w:rsidR="00AD6600" w:rsidRDefault="00AD660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8.3 статьи 13</w:t>
        </w:r>
      </w:hyperlink>
      <w:r>
        <w:t xml:space="preserve"> Жилищного кодекса Российской Федерации, </w:t>
      </w:r>
      <w:hyperlink r:id="rId6">
        <w:r>
          <w:rPr>
            <w:color w:val="0000FF"/>
          </w:rPr>
          <w:t>частью 2 статьи 2</w:t>
        </w:r>
      </w:hyperlink>
      <w:r>
        <w:t xml:space="preserve"> Закона Волгоградской области от 19 декабря 2013 г. N 174-ОД "Об организации проведения капитального ремонта общего имущества в многоквартирных домах, расположенных на территории Волгоградской области" Администрация Волгоградской области постановляет:</w:t>
      </w:r>
    </w:p>
    <w:p w14:paraId="20A25A5F" w14:textId="77777777" w:rsidR="00AD6600" w:rsidRDefault="00AD660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Волгоградской области.</w:t>
      </w:r>
    </w:p>
    <w:p w14:paraId="0F71AD01" w14:textId="77777777" w:rsidR="00AD6600" w:rsidRDefault="00AD660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подлежит официальному опубликованию.</w:t>
      </w:r>
    </w:p>
    <w:p w14:paraId="1706C593" w14:textId="77777777" w:rsidR="00AD6600" w:rsidRDefault="00AD6600">
      <w:pPr>
        <w:pStyle w:val="ConsPlusNormal"/>
        <w:jc w:val="both"/>
      </w:pPr>
    </w:p>
    <w:p w14:paraId="79D65371" w14:textId="77777777" w:rsidR="00AD6600" w:rsidRDefault="00AD6600">
      <w:pPr>
        <w:pStyle w:val="ConsPlusNormal"/>
        <w:jc w:val="right"/>
      </w:pPr>
      <w:r>
        <w:t>Губернатор</w:t>
      </w:r>
    </w:p>
    <w:p w14:paraId="2E4C1B5A" w14:textId="77777777" w:rsidR="00AD6600" w:rsidRDefault="00AD6600">
      <w:pPr>
        <w:pStyle w:val="ConsPlusNormal"/>
        <w:jc w:val="right"/>
      </w:pPr>
      <w:r>
        <w:t>Волгоградской области</w:t>
      </w:r>
    </w:p>
    <w:p w14:paraId="38C20491" w14:textId="77777777" w:rsidR="00AD6600" w:rsidRDefault="00AD6600">
      <w:pPr>
        <w:pStyle w:val="ConsPlusNormal"/>
        <w:jc w:val="right"/>
      </w:pPr>
      <w:r>
        <w:t>А.И.БОЧАРОВ</w:t>
      </w:r>
    </w:p>
    <w:p w14:paraId="06360359" w14:textId="77777777" w:rsidR="00AD6600" w:rsidRDefault="00AD6600">
      <w:pPr>
        <w:pStyle w:val="ConsPlusNormal"/>
        <w:jc w:val="both"/>
      </w:pPr>
    </w:p>
    <w:p w14:paraId="612B2A8C" w14:textId="77777777" w:rsidR="00AD6600" w:rsidRDefault="00AD6600">
      <w:pPr>
        <w:pStyle w:val="ConsPlusNormal"/>
        <w:jc w:val="both"/>
      </w:pPr>
    </w:p>
    <w:p w14:paraId="500C260F" w14:textId="77777777" w:rsidR="00AD6600" w:rsidRDefault="00AD6600">
      <w:pPr>
        <w:pStyle w:val="ConsPlusNormal"/>
        <w:jc w:val="both"/>
      </w:pPr>
    </w:p>
    <w:p w14:paraId="7D1CE82F" w14:textId="77777777" w:rsidR="00AD6600" w:rsidRDefault="00AD6600">
      <w:pPr>
        <w:pStyle w:val="ConsPlusNormal"/>
        <w:jc w:val="both"/>
      </w:pPr>
    </w:p>
    <w:p w14:paraId="59045200" w14:textId="77777777" w:rsidR="00AD6600" w:rsidRDefault="00AD6600">
      <w:pPr>
        <w:pStyle w:val="ConsPlusNormal"/>
        <w:jc w:val="both"/>
      </w:pPr>
    </w:p>
    <w:p w14:paraId="15CABED1" w14:textId="77777777" w:rsidR="00AD6600" w:rsidRDefault="00AD6600">
      <w:pPr>
        <w:pStyle w:val="ConsPlusNormal"/>
        <w:jc w:val="right"/>
        <w:outlineLvl w:val="0"/>
      </w:pPr>
      <w:r>
        <w:t>Утвержден</w:t>
      </w:r>
    </w:p>
    <w:p w14:paraId="1E071239" w14:textId="77777777" w:rsidR="00AD6600" w:rsidRDefault="00AD6600">
      <w:pPr>
        <w:pStyle w:val="ConsPlusNormal"/>
        <w:jc w:val="right"/>
      </w:pPr>
      <w:r>
        <w:t>постановлением</w:t>
      </w:r>
    </w:p>
    <w:p w14:paraId="1052D453" w14:textId="77777777" w:rsidR="00AD6600" w:rsidRDefault="00AD6600">
      <w:pPr>
        <w:pStyle w:val="ConsPlusNormal"/>
        <w:jc w:val="right"/>
      </w:pPr>
      <w:r>
        <w:t>Администрации</w:t>
      </w:r>
    </w:p>
    <w:p w14:paraId="54A82FCB" w14:textId="77777777" w:rsidR="00AD6600" w:rsidRDefault="00AD6600">
      <w:pPr>
        <w:pStyle w:val="ConsPlusNormal"/>
        <w:jc w:val="right"/>
      </w:pPr>
      <w:r>
        <w:t>Волгоградской области</w:t>
      </w:r>
    </w:p>
    <w:p w14:paraId="533E6F10" w14:textId="77777777" w:rsidR="00AD6600" w:rsidRDefault="00AD6600">
      <w:pPr>
        <w:pStyle w:val="ConsPlusNormal"/>
        <w:jc w:val="right"/>
      </w:pPr>
      <w:r>
        <w:t>от 12 февраля 2018 г. N 59-п</w:t>
      </w:r>
    </w:p>
    <w:p w14:paraId="1D379D5E" w14:textId="77777777" w:rsidR="00AD6600" w:rsidRDefault="00AD6600">
      <w:pPr>
        <w:pStyle w:val="ConsPlusNormal"/>
        <w:jc w:val="both"/>
      </w:pPr>
    </w:p>
    <w:p w14:paraId="799CEFD8" w14:textId="77777777" w:rsidR="00AD6600" w:rsidRDefault="00AD6600">
      <w:pPr>
        <w:pStyle w:val="ConsPlusTitle"/>
        <w:jc w:val="center"/>
      </w:pPr>
      <w:bookmarkStart w:id="0" w:name="P28"/>
      <w:bookmarkEnd w:id="0"/>
      <w:r>
        <w:t>ПОРЯДОК</w:t>
      </w:r>
    </w:p>
    <w:p w14:paraId="14AA235D" w14:textId="77777777" w:rsidR="00AD6600" w:rsidRDefault="00AD6600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14:paraId="5E1B5DDB" w14:textId="77777777" w:rsidR="00AD6600" w:rsidRDefault="00AD6600">
      <w:pPr>
        <w:pStyle w:val="ConsPlusTitle"/>
        <w:jc w:val="center"/>
      </w:pPr>
      <w:r>
        <w:t>ОБЩЕГО ИМУЩЕСТВА В МНОГОКВАРТИРНЫХ ДОМАХ, РАСПОЛОЖЕННЫХ</w:t>
      </w:r>
    </w:p>
    <w:p w14:paraId="5AEC87CD" w14:textId="77777777" w:rsidR="00AD6600" w:rsidRDefault="00AD6600">
      <w:pPr>
        <w:pStyle w:val="ConsPlusTitle"/>
        <w:jc w:val="center"/>
      </w:pPr>
      <w:r>
        <w:t>НА ТЕРРИТОРИИ ВОЛГОГРАДСКОЙ ОБЛАСТИ</w:t>
      </w:r>
    </w:p>
    <w:p w14:paraId="3F22BD3B" w14:textId="77777777" w:rsidR="00AD6600" w:rsidRDefault="00AD6600">
      <w:pPr>
        <w:pStyle w:val="ConsPlusNormal"/>
        <w:jc w:val="both"/>
      </w:pPr>
    </w:p>
    <w:p w14:paraId="32C260A5" w14:textId="77777777" w:rsidR="00AD6600" w:rsidRDefault="00AD6600">
      <w:pPr>
        <w:pStyle w:val="ConsPlusNormal"/>
        <w:ind w:firstLine="540"/>
        <w:jc w:val="both"/>
      </w:pPr>
      <w:r>
        <w:t xml:space="preserve">1. Настоящий Порядок определяет правила установления необходимости проведения капитального ремонта общего имущества в многоквартирных домах, расположенных на территории Волгоградской области (далее именуются - многоквартирные дома), включенных в региональную </w:t>
      </w:r>
      <w:hyperlink r:id="rId7">
        <w:r>
          <w:rPr>
            <w:color w:val="0000FF"/>
          </w:rPr>
          <w:t>программу</w:t>
        </w:r>
      </w:hyperlink>
      <w:r>
        <w:t xml:space="preserve"> "Капитальный ремонт общего имущества в многоквартирных домах, расположенных на территории Волгоградской области", утвержденную постановлением Правительства Волгоградской области от 31 декабря 2013 г. N 812-п (далее именуется - Региональная программа).</w:t>
      </w:r>
    </w:p>
    <w:p w14:paraId="6602561B" w14:textId="77777777" w:rsidR="00AD6600" w:rsidRDefault="00AD6600">
      <w:pPr>
        <w:pStyle w:val="ConsPlusNormal"/>
        <w:spacing w:before="220"/>
        <w:ind w:firstLine="540"/>
        <w:jc w:val="both"/>
      </w:pPr>
      <w:r>
        <w:t xml:space="preserve">2. В целях установления необходимости проведения капитального ремонта общего имущества в многоквартирных домах орган исполнительной власти Волгоградской области, уполномоченный в сфере жилищно-коммунального хозяйства (далее именуется - уполномоченный </w:t>
      </w:r>
      <w:r>
        <w:lastRenderedPageBreak/>
        <w:t>орган), создает комиссию по рассмотрению вопросов установления необходимости проведения капитального ремонта общего имущества в многоквартирных домах (далее именуется - комиссия).</w:t>
      </w:r>
    </w:p>
    <w:p w14:paraId="02AE448C" w14:textId="77777777" w:rsidR="00AD6600" w:rsidRDefault="00AD6600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уполномоченным органом.</w:t>
      </w:r>
    </w:p>
    <w:p w14:paraId="72885033" w14:textId="77777777" w:rsidR="00AD6600" w:rsidRDefault="00AD6600">
      <w:pPr>
        <w:pStyle w:val="ConsPlusNormal"/>
        <w:spacing w:before="220"/>
        <w:ind w:firstLine="540"/>
        <w:jc w:val="both"/>
      </w:pPr>
      <w:r>
        <w:t xml:space="preserve">3. Обратиться в уполномоченный орган с заявлением об установлении необходимости проведения капитального ремонта общего имущества в многоквартирном доме, включенном в Региональную </w:t>
      </w:r>
      <w:hyperlink r:id="rId8">
        <w:r>
          <w:rPr>
            <w:color w:val="0000FF"/>
          </w:rPr>
          <w:t>программу</w:t>
        </w:r>
      </w:hyperlink>
      <w:r>
        <w:t>, вправе следующие заявители:</w:t>
      </w:r>
    </w:p>
    <w:p w14:paraId="7279AE36" w14:textId="77777777" w:rsidR="00AD6600" w:rsidRDefault="00AD6600">
      <w:pPr>
        <w:pStyle w:val="ConsPlusNormal"/>
        <w:spacing w:before="220"/>
        <w:ind w:firstLine="540"/>
        <w:jc w:val="both"/>
      </w:pPr>
      <w:r>
        <w:t>унитарная некоммерческая организация "Региональный фонд капитального ремонта многоквартирных домов" (далее именуется - региональный оператор);</w:t>
      </w:r>
    </w:p>
    <w:p w14:paraId="411D3DEF" w14:textId="77777777" w:rsidR="00AD6600" w:rsidRDefault="00AD6600">
      <w:pPr>
        <w:pStyle w:val="ConsPlusNormal"/>
        <w:spacing w:before="220"/>
        <w:ind w:firstLine="540"/>
        <w:jc w:val="both"/>
      </w:pPr>
      <w:r>
        <w:t>лицо, уполномоченное действовать от имени собственников помещений в многоквартирном доме;</w:t>
      </w:r>
    </w:p>
    <w:p w14:paraId="19DDDE75" w14:textId="77777777" w:rsidR="00AD6600" w:rsidRDefault="00AD6600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образований Волгоградской области (далее именуются - органы местного самоуправления).</w:t>
      </w:r>
    </w:p>
    <w:p w14:paraId="6FABDFCE" w14:textId="77777777" w:rsidR="00AD6600" w:rsidRDefault="00AD6600">
      <w:pPr>
        <w:pStyle w:val="ConsPlusNormal"/>
        <w:spacing w:before="220"/>
        <w:ind w:firstLine="540"/>
        <w:jc w:val="both"/>
      </w:pPr>
      <w:bookmarkStart w:id="1" w:name="P40"/>
      <w:bookmarkEnd w:id="1"/>
      <w:r>
        <w:t>4. Для установления необходимости проведения капитального ремонта общего имущества в многоквартирном доме заявитель представляет в уполномоченный орган следующие документы:</w:t>
      </w:r>
    </w:p>
    <w:p w14:paraId="2FB5CF9B" w14:textId="77777777" w:rsidR="00AD6600" w:rsidRDefault="00AD6600">
      <w:pPr>
        <w:pStyle w:val="ConsPlusNormal"/>
        <w:spacing w:before="220"/>
        <w:ind w:firstLine="540"/>
        <w:jc w:val="both"/>
      </w:pPr>
      <w:r>
        <w:t>1) заявление об установлении необходимости проведения капитального ремонта общего имущества в многоквартирном доме;</w:t>
      </w:r>
    </w:p>
    <w:p w14:paraId="6CEA4B31" w14:textId="77777777" w:rsidR="00AD6600" w:rsidRDefault="00AD6600">
      <w:pPr>
        <w:pStyle w:val="ConsPlusNormal"/>
        <w:spacing w:before="220"/>
        <w:ind w:firstLine="540"/>
        <w:jc w:val="both"/>
      </w:pPr>
      <w:r>
        <w:t>2) в случае обращения лица, уполномоченного действовать от имени собственников помещений в многоквартирном доме, - документы, подтверждающие его полномочия;</w:t>
      </w:r>
    </w:p>
    <w:p w14:paraId="7353877D" w14:textId="77777777" w:rsidR="00AD6600" w:rsidRDefault="00AD6600">
      <w:pPr>
        <w:pStyle w:val="ConsPlusNormal"/>
        <w:spacing w:before="220"/>
        <w:ind w:firstLine="540"/>
        <w:jc w:val="both"/>
      </w:pPr>
      <w:r>
        <w:t>3) копии актов осмотра технического состояния общего имущества в многоквартирном доме (при наличии), заверенные управляющей организацией или лицом, уполномоченным действовать от имени собственников помещений в многоквартирном доме;</w:t>
      </w:r>
    </w:p>
    <w:p w14:paraId="6681CDCE" w14:textId="77777777" w:rsidR="00AD6600" w:rsidRDefault="00AD6600">
      <w:pPr>
        <w:pStyle w:val="ConsPlusNormal"/>
        <w:spacing w:before="220"/>
        <w:ind w:firstLine="540"/>
        <w:jc w:val="both"/>
      </w:pPr>
      <w:r>
        <w:t xml:space="preserve">4) копии документов, содержащих сведения об оказании услуг (или) выполнении работ по капитальному ремонту, заверенные управляющей организацией или лицом, уполномоченным действовать от имени собственников помещений в многоквартирном доме (в случаях, предусмотренных </w:t>
      </w:r>
      <w:hyperlink r:id="rId9">
        <w:r>
          <w:rPr>
            <w:color w:val="0000FF"/>
          </w:rPr>
          <w:t>пунктом 2 части 4 статьи 168</w:t>
        </w:r>
      </w:hyperlink>
      <w:r>
        <w:t xml:space="preserve">, </w:t>
      </w:r>
      <w:hyperlink r:id="rId10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Федерации).</w:t>
      </w:r>
    </w:p>
    <w:p w14:paraId="1CC13A5E" w14:textId="77777777" w:rsidR="00AD6600" w:rsidRDefault="00AD6600">
      <w:pPr>
        <w:pStyle w:val="ConsPlusNormal"/>
        <w:spacing w:before="220"/>
        <w:ind w:firstLine="540"/>
        <w:jc w:val="both"/>
      </w:pPr>
      <w:r>
        <w:t xml:space="preserve">5. Заявитель имеет право представить дополнительные документы, относящиеся к установлению необходимости проведения капитального ремонта общего имущества в многоквартирном доме, в том числе заключение специализированной организации по результатам обследования технического состояния общего имущества в многоквартирном доме либо заключение, принятое в соответствии с </w:t>
      </w:r>
      <w:hyperlink r:id="rId11">
        <w:r>
          <w:rPr>
            <w:color w:val="0000FF"/>
          </w:rPr>
          <w:t>пунктом 47</w:t>
        </w:r>
      </w:hyperlink>
      <w: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14:paraId="3BE8FC85" w14:textId="77777777" w:rsidR="00AD6600" w:rsidRDefault="00AD6600">
      <w:pPr>
        <w:pStyle w:val="ConsPlusNormal"/>
        <w:spacing w:before="220"/>
        <w:ind w:firstLine="540"/>
        <w:jc w:val="both"/>
      </w:pPr>
      <w:r>
        <w:t xml:space="preserve">6. Уполномоченный орган в течение трех рабочих дней со дня поступления документов, указанных в </w:t>
      </w:r>
      <w:hyperlink w:anchor="P40">
        <w:r>
          <w:rPr>
            <w:color w:val="0000FF"/>
          </w:rPr>
          <w:t>пункте 4</w:t>
        </w:r>
      </w:hyperlink>
      <w:r>
        <w:t xml:space="preserve"> настоящего Порядка (далее именуются - документы), принимает одно из следующих решений:</w:t>
      </w:r>
    </w:p>
    <w:p w14:paraId="742C4205" w14:textId="77777777" w:rsidR="00AD6600" w:rsidRDefault="00AD6600">
      <w:pPr>
        <w:pStyle w:val="ConsPlusNormal"/>
        <w:spacing w:before="220"/>
        <w:ind w:firstLine="540"/>
        <w:jc w:val="both"/>
      </w:pPr>
      <w:r>
        <w:t>о направлении документов в комиссию;</w:t>
      </w:r>
    </w:p>
    <w:p w14:paraId="60EDB380" w14:textId="77777777" w:rsidR="00AD6600" w:rsidRDefault="00AD6600">
      <w:pPr>
        <w:pStyle w:val="ConsPlusNormal"/>
        <w:spacing w:before="220"/>
        <w:ind w:firstLine="540"/>
        <w:jc w:val="both"/>
      </w:pPr>
      <w:r>
        <w:t>о возврате документов заявителю.</w:t>
      </w:r>
    </w:p>
    <w:p w14:paraId="1A0C0EBE" w14:textId="77777777" w:rsidR="00AD6600" w:rsidRDefault="00AD6600">
      <w:pPr>
        <w:pStyle w:val="ConsPlusNormal"/>
        <w:spacing w:before="220"/>
        <w:ind w:firstLine="540"/>
        <w:jc w:val="both"/>
      </w:pPr>
      <w:r>
        <w:lastRenderedPageBreak/>
        <w:t>7. Основанием для возврата документов заявителю является их представление не в полном объеме.</w:t>
      </w:r>
    </w:p>
    <w:p w14:paraId="5B9E4F50" w14:textId="77777777" w:rsidR="00AD6600" w:rsidRDefault="00AD6600">
      <w:pPr>
        <w:pStyle w:val="ConsPlusNormal"/>
        <w:spacing w:before="220"/>
        <w:ind w:firstLine="540"/>
        <w:jc w:val="both"/>
      </w:pPr>
      <w:r>
        <w:t>8. Комиссия в течение 30 рабочих дней со дня поступления документов из уполномоченного органа рассматривает их и принимает одно из следующих решений:</w:t>
      </w:r>
    </w:p>
    <w:p w14:paraId="6355840E" w14:textId="77777777" w:rsidR="00AD6600" w:rsidRDefault="00AD6600">
      <w:pPr>
        <w:pStyle w:val="ConsPlusNormal"/>
        <w:spacing w:before="220"/>
        <w:ind w:firstLine="540"/>
        <w:jc w:val="both"/>
      </w:pPr>
      <w:r>
        <w:t xml:space="preserve">о необходимости (об отсутствии необходимости) повторного оказания услуг и (или) выполнения работ по капитальному ремонту общего имущества в многоквартирном доме в срок, установленный Региональной </w:t>
      </w:r>
      <w:hyperlink r:id="rId12">
        <w:r>
          <w:rPr>
            <w:color w:val="0000FF"/>
          </w:rPr>
          <w:t>программой</w:t>
        </w:r>
      </w:hyperlink>
      <w:r>
        <w:t>;</w:t>
      </w:r>
    </w:p>
    <w:p w14:paraId="62B7FEAD" w14:textId="77777777" w:rsidR="00AD6600" w:rsidRDefault="00AD6600">
      <w:pPr>
        <w:pStyle w:val="ConsPlusNormal"/>
        <w:spacing w:before="220"/>
        <w:ind w:firstLine="540"/>
        <w:jc w:val="both"/>
      </w:pPr>
      <w:r>
        <w:t xml:space="preserve">о необходимости (об отсутствии необходимости) оказания услуг и (или) выполнения работ по капитальному ремонту общего имущества в многоквартирном доме, не проведенных в срок, предусмотренный Региональной </w:t>
      </w:r>
      <w:hyperlink r:id="rId13">
        <w:r>
          <w:rPr>
            <w:color w:val="0000FF"/>
          </w:rPr>
          <w:t>программой</w:t>
        </w:r>
      </w:hyperlink>
      <w:r>
        <w:t>, с указанием срока проведения капитального ремонта общего имущества в многоквартирном доме.</w:t>
      </w:r>
    </w:p>
    <w:p w14:paraId="47B21AC6" w14:textId="77777777" w:rsidR="00AD6600" w:rsidRDefault="00AD6600">
      <w:pPr>
        <w:pStyle w:val="ConsPlusNormal"/>
        <w:spacing w:before="220"/>
        <w:ind w:firstLine="540"/>
        <w:jc w:val="both"/>
      </w:pPr>
      <w:r>
        <w:t>9. Комиссия вправе запрашивать у государственных органов, органов местного самоуправления, управляющих организаций, иных организаций, граждан информацию, необходимую для принятия решения о необходимости проведения капитального ремонта общего имущества в многоквартирном доме.</w:t>
      </w:r>
    </w:p>
    <w:p w14:paraId="16B9F54D" w14:textId="77777777" w:rsidR="00AD6600" w:rsidRDefault="00AD6600">
      <w:pPr>
        <w:pStyle w:val="ConsPlusNormal"/>
        <w:spacing w:before="220"/>
        <w:ind w:firstLine="540"/>
        <w:jc w:val="both"/>
      </w:pPr>
      <w:r>
        <w:t>10. Решение комиссии в течение пяти дней со дня проведения заседания комиссии оформляется протоколом (в краткой или полной форме), который подписывается председателем и секретарем комиссии.</w:t>
      </w:r>
    </w:p>
    <w:p w14:paraId="77043681" w14:textId="77777777" w:rsidR="00AD6600" w:rsidRDefault="00AD6600">
      <w:pPr>
        <w:pStyle w:val="ConsPlusNormal"/>
        <w:spacing w:before="220"/>
        <w:ind w:firstLine="540"/>
        <w:jc w:val="both"/>
      </w:pPr>
      <w:r>
        <w:t>Составление полного или краткого протокола осуществляется в соответствии с образцами, установленными Инструкцией по делопроизводству в аппарате Губернатора Волгоградской области. К протоколу прилагаются письменные мнения, поданные отсутствующими членами комиссии с правом голоса.</w:t>
      </w:r>
    </w:p>
    <w:p w14:paraId="77ABE128" w14:textId="77777777" w:rsidR="00AD6600" w:rsidRDefault="00AD6600">
      <w:pPr>
        <w:pStyle w:val="ConsPlusNormal"/>
        <w:spacing w:before="220"/>
        <w:ind w:firstLine="540"/>
        <w:jc w:val="both"/>
      </w:pPr>
      <w:r>
        <w:t>11. Протокол в течение двух рабочих дней со дня подписания направляется в уполномоченный орган и региональному оператору.</w:t>
      </w:r>
    </w:p>
    <w:p w14:paraId="17E9A3C2" w14:textId="77777777" w:rsidR="00AD6600" w:rsidRDefault="00AD6600">
      <w:pPr>
        <w:pStyle w:val="ConsPlusNormal"/>
        <w:spacing w:before="220"/>
        <w:ind w:firstLine="540"/>
        <w:jc w:val="both"/>
      </w:pPr>
      <w:r>
        <w:t>12. В течение двух рабочих дней со дня получения протокола уполномоченный орган размещает его на своем официальном сайте в составе портала Губернатора и Администрации Волгоградской области в информационно-телекоммуникационной сети Интернет.</w:t>
      </w:r>
    </w:p>
    <w:p w14:paraId="793C166D" w14:textId="77777777" w:rsidR="00AD6600" w:rsidRDefault="00AD6600">
      <w:pPr>
        <w:pStyle w:val="ConsPlusNormal"/>
        <w:spacing w:before="220"/>
        <w:ind w:firstLine="540"/>
        <w:jc w:val="both"/>
      </w:pPr>
      <w:r>
        <w:t>13. В течение пяти рабочих дней со дня получения протокола уполномоченный орган направляет заявителю уведомление о принятом комиссией решении.</w:t>
      </w:r>
    </w:p>
    <w:p w14:paraId="11354258" w14:textId="77777777" w:rsidR="00AD6600" w:rsidRDefault="00AD6600">
      <w:pPr>
        <w:pStyle w:val="ConsPlusNormal"/>
        <w:jc w:val="both"/>
      </w:pPr>
    </w:p>
    <w:p w14:paraId="433EEF6D" w14:textId="77777777" w:rsidR="00AD6600" w:rsidRDefault="00AD6600">
      <w:pPr>
        <w:pStyle w:val="ConsPlusNormal"/>
        <w:jc w:val="both"/>
      </w:pPr>
    </w:p>
    <w:p w14:paraId="6074110C" w14:textId="77777777" w:rsidR="00AD6600" w:rsidRDefault="00AD66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45BA7E" w14:textId="77777777" w:rsidR="00FA7868" w:rsidRDefault="00FA7868"/>
    <w:sectPr w:rsidR="00FA7868" w:rsidSect="00B3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00"/>
    <w:rsid w:val="00AD6600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FB23"/>
  <w15:chartTrackingRefBased/>
  <w15:docId w15:val="{5D1EB9FB-8308-4F74-87C6-6D15D461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Title">
    <w:name w:val="ConsPlusTitle"/>
    <w:rsid w:val="00AD6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  <w:style w:type="paragraph" w:customStyle="1" w:styleId="ConsPlusTitlePage">
    <w:name w:val="ConsPlusTitlePage"/>
    <w:rsid w:val="00AD66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2"/>
      <w:sz w:val="20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543B70C44D08FA5F061118EE0BFB893097CD9215A1DE8D9D9BE3694F8EA8EABA8728B8D02FFCFC3FE28DFD20FE498F1EE7988183F9C27897464F4d3CBI" TargetMode="External"/><Relationship Id="rId13" Type="http://schemas.openxmlformats.org/officeDocument/2006/relationships/hyperlink" Target="consultantplus://offline/ref=F52543B70C44D08FA5F061118EE0BFB893097CD9215A1DE8D9D9BE3694F8EA8EABA8728B8D02FFCFC3FE28DFD20FE498F1EE7988183F9C27897464F4d3C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2543B70C44D08FA5F061118EE0BFB893097CD9215A1DE8D9D9BE3694F8EA8EABA8728B8D02FFCFC3FE28DFD20FE498F1EE7988183F9C27897464F4d3CBI" TargetMode="External"/><Relationship Id="rId12" Type="http://schemas.openxmlformats.org/officeDocument/2006/relationships/hyperlink" Target="consultantplus://offline/ref=F52543B70C44D08FA5F061118EE0BFB893097CD9215A1DE8D9D9BE3694F8EA8EABA8728B8D02FFCFC3FE28DFD20FE498F1EE7988183F9C27897464F4d3C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543B70C44D08FA5F061118EE0BFB893097CD9215912EAD9D6BE3694F8EA8EABA8728B8D02FFCFC3FE2ADAD30FE498F1EE7988183F9C27897464F4d3CBI" TargetMode="External"/><Relationship Id="rId11" Type="http://schemas.openxmlformats.org/officeDocument/2006/relationships/hyperlink" Target="consultantplus://offline/ref=F52543B70C44D08FA5F07F1C988CE0BD970025DC265510BF8685B861CBA8ECDBEBE874DECE46F3C8C3F57C8E9F51BDC9B2A5748101239C2Cd9C4I" TargetMode="External"/><Relationship Id="rId5" Type="http://schemas.openxmlformats.org/officeDocument/2006/relationships/hyperlink" Target="consultantplus://offline/ref=F52543B70C44D08FA5F07F1C988CE0BD970620D0275E10BF8685B861CBA8ECDBEBE874DECE47F3C7C1F57C8E9F51BDC9B2A5748101239C2Cd9C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2543B70C44D08FA5F07F1C988CE0BD970620D0275E10BF8685B861CBA8ECDBEBE874DECE47F7C9C0F57C8E9F51BDC9B2A5748101239C2Cd9C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2543B70C44D08FA5F07F1C988CE0BD970620D0275E10BF8685B861CBA8ECDBEBE874DECE47F7CFCBF57C8E9F51BDC9B2A5748101239C2Cd9C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 Александр Николаевич</dc:creator>
  <cp:keywords/>
  <dc:description/>
  <cp:lastModifiedBy>Рассказов Александр Николаевич</cp:lastModifiedBy>
  <cp:revision>1</cp:revision>
  <dcterms:created xsi:type="dcterms:W3CDTF">2023-09-07T08:02:00Z</dcterms:created>
  <dcterms:modified xsi:type="dcterms:W3CDTF">2023-09-07T08:02:00Z</dcterms:modified>
</cp:coreProperties>
</file>